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7B1E7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83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72F" w:rsidRPr="007B1E7D" w:rsidRDefault="00494968" w:rsidP="007B1E7D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7B1E7D" w:rsidRPr="007B1E7D">
              <w:rPr>
                <w:rFonts w:ascii="Times New Roman" w:hAnsi="Times New Roman"/>
                <w:sz w:val="24"/>
                <w:szCs w:val="24"/>
              </w:rPr>
              <w:t>по капитальному ремонту крыши многоквартирного д</w:t>
            </w:r>
            <w:r w:rsidR="007B1E7D">
              <w:rPr>
                <w:rFonts w:ascii="Times New Roman" w:hAnsi="Times New Roman"/>
                <w:sz w:val="24"/>
                <w:szCs w:val="24"/>
              </w:rPr>
              <w:t xml:space="preserve">ома, расположенного по адресу: </w:t>
            </w:r>
            <w:r w:rsidR="007B1E7D" w:rsidRPr="007B1E7D">
              <w:rPr>
                <w:rFonts w:ascii="Times New Roman" w:hAnsi="Times New Roman"/>
                <w:sz w:val="24"/>
                <w:szCs w:val="24"/>
              </w:rPr>
              <w:t>Хабаровский край, г. Хабаровск, ул. Трехгорная, д. 80, ул. Руднева, д. 75, 96, ул. Авроры, д. 14А, ул. Кирова 2а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68" w:rsidRPr="008900C9" w:rsidRDefault="00494968" w:rsidP="00402B7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494968" w:rsidRPr="008900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94968" w:rsidRPr="008900C9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B1E7D" w:rsidRPr="007B1E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Трехгорная, д. 80, ул. Руднева, д. 75, 96, ул. Авроры, д. 14А, ул. Кирова 2а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B1E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7B1E7D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12 140 353,3 (двенадцать миллионов сто сорок тысяч триста пятьдесят три) рубля 30 копеек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7B1E7D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(пять) % от начальной (максимальной) цены договора (лота) – 607 017,67 (шестьсот семь тысяч семнадцать) рублей 67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7B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7B1E7D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1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7B1E7D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1 214 035,33 (один миллион двести четырнадцать тысяч тридцать пять) рублей 33 копейки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  <w:bookmarkStart w:id="0" w:name="_GoBack"/>
            <w:bookmarkEnd w:id="0"/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7D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0AD9-7539-48E5-8B56-3E83534F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96</cp:revision>
  <dcterms:created xsi:type="dcterms:W3CDTF">2017-01-25T07:16:00Z</dcterms:created>
  <dcterms:modified xsi:type="dcterms:W3CDTF">2018-03-22T07:20:00Z</dcterms:modified>
</cp:coreProperties>
</file>