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1309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42200A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proofErr w:type="spellStart"/>
            <w:r w:rsidR="00E23DF0">
              <w:rPr>
                <w:rFonts w:ascii="Times New Roman" w:hAnsi="Times New Roman" w:cs="Times New Roman"/>
                <w:sz w:val="24"/>
                <w:szCs w:val="24"/>
              </w:rPr>
              <w:t>Китикова</w:t>
            </w:r>
            <w:proofErr w:type="spellEnd"/>
            <w:r w:rsidR="00E23D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F0" w:rsidRDefault="00E23DF0" w:rsidP="00E23DF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743" w:rsidRPr="00E32743" w:rsidRDefault="00F9614A" w:rsidP="00E23DF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подвальных помещений, относящихся к общему имуществу, фундамента 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E23DF0">
              <w:rPr>
                <w:rFonts w:ascii="Times New Roman" w:hAnsi="Times New Roman"/>
                <w:sz w:val="24"/>
                <w:szCs w:val="24"/>
              </w:rPr>
              <w:t>ом</w:t>
            </w:r>
            <w:r w:rsidR="0013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E2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>г. Хабаровск, ул. Герцена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14A" w:rsidRPr="00E3274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E3274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E2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E23DF0" w:rsidRDefault="00494968" w:rsidP="00E23D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23DF0" w:rsidRPr="00E23DF0">
              <w:rPr>
                <w:rFonts w:ascii="Times New Roman" w:hAnsi="Times New Roman" w:cs="Times New Roman"/>
                <w:sz w:val="24"/>
                <w:szCs w:val="24"/>
              </w:rPr>
              <w:t>г. Хабаровск, ул. Герцена, д. 10.</w:t>
            </w:r>
            <w:bookmarkEnd w:id="0"/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E23DF0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F0">
              <w:rPr>
                <w:rFonts w:ascii="Times New Roman" w:hAnsi="Times New Roman"/>
                <w:b/>
                <w:sz w:val="24"/>
                <w:szCs w:val="24"/>
              </w:rPr>
              <w:t>2 048 183,82 (два миллиона сорок восемь тысяч сто восемьдесят три) рубля 82 копейки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F0" w:rsidRPr="00E23DF0" w:rsidRDefault="00E23DF0" w:rsidP="00E23DF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0">
              <w:rPr>
                <w:rFonts w:ascii="Times New Roman" w:hAnsi="Times New Roman"/>
                <w:b/>
                <w:sz w:val="24"/>
                <w:szCs w:val="24"/>
              </w:rPr>
              <w:t>1 (один) % от начальной (максимальной) цены договора (лота) – 20 481,84 (двадцать тысяч четыреста восемьдесят один) рубль 84 копейки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E2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>Адрес официального сайт</w:t>
            </w:r>
            <w:r w:rsidR="00E23DF0">
              <w:rPr>
                <w:rFonts w:ascii="Times New Roman" w:hAnsi="Times New Roman" w:cs="Times New Roman"/>
              </w:rPr>
              <w:t>а</w:t>
            </w:r>
            <w:r w:rsidRPr="00E32743">
              <w:rPr>
                <w:rFonts w:ascii="Times New Roman" w:hAnsi="Times New Roman" w:cs="Times New Roman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2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E23DF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заданием, локальным</w:t>
            </w:r>
            <w:r w:rsidR="006A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сметным</w:t>
            </w:r>
            <w:r w:rsidR="006A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C53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E23DF0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3DF0">
              <w:rPr>
                <w:rFonts w:ascii="Times New Roman" w:hAnsi="Times New Roman"/>
                <w:b/>
                <w:sz w:val="24"/>
                <w:szCs w:val="24"/>
              </w:rPr>
              <w:t>10 (десять) % от начальной (максимальной) цены договора (лота) – 204 818,38 (двести четыре тысячи восемьсот восемнадцать) рублей 38 копеек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52C9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00A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14F8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3E0A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3DF0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F3D8-EC55-4BD7-A514-03FAF636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93</cp:revision>
  <cp:lastPrinted>2018-05-03T06:20:00Z</cp:lastPrinted>
  <dcterms:created xsi:type="dcterms:W3CDTF">2017-01-25T07:16:00Z</dcterms:created>
  <dcterms:modified xsi:type="dcterms:W3CDTF">2018-05-03T07:46:00Z</dcterms:modified>
</cp:coreProperties>
</file>