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26" w:rsidRDefault="002903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90326" w:rsidRDefault="00290326">
      <w:pPr>
        <w:pStyle w:val="ConsPlusNormal"/>
        <w:jc w:val="both"/>
        <w:outlineLvl w:val="0"/>
      </w:pPr>
    </w:p>
    <w:p w:rsidR="00290326" w:rsidRDefault="00290326">
      <w:pPr>
        <w:pStyle w:val="ConsPlusTitle"/>
        <w:jc w:val="center"/>
        <w:outlineLvl w:val="0"/>
      </w:pPr>
      <w:r>
        <w:t>ПРАВИТЕЛЬСТВО ХАБАРОВСКОГО КРАЯ</w:t>
      </w:r>
    </w:p>
    <w:p w:rsidR="00290326" w:rsidRDefault="00290326">
      <w:pPr>
        <w:pStyle w:val="ConsPlusTitle"/>
        <w:jc w:val="center"/>
      </w:pPr>
    </w:p>
    <w:p w:rsidR="00290326" w:rsidRDefault="00290326">
      <w:pPr>
        <w:pStyle w:val="ConsPlusTitle"/>
        <w:jc w:val="center"/>
      </w:pPr>
      <w:r>
        <w:t>ПОСТАНОВЛЕНИЕ</w:t>
      </w:r>
    </w:p>
    <w:p w:rsidR="00290326" w:rsidRDefault="00290326">
      <w:pPr>
        <w:pStyle w:val="ConsPlusTitle"/>
        <w:jc w:val="center"/>
      </w:pPr>
      <w:r>
        <w:t>от 6 июня 2014 г. N 178-пр</w:t>
      </w:r>
    </w:p>
    <w:p w:rsidR="00290326" w:rsidRDefault="00290326">
      <w:pPr>
        <w:pStyle w:val="ConsPlusTitle"/>
        <w:jc w:val="center"/>
      </w:pPr>
    </w:p>
    <w:p w:rsidR="00290326" w:rsidRDefault="00290326">
      <w:pPr>
        <w:pStyle w:val="ConsPlusTitle"/>
        <w:jc w:val="center"/>
      </w:pPr>
      <w:r>
        <w:t>О ПРОВЕДЕНИИ ОБЯЗАТЕЛЬНОГО АУДИТА ГОДОВОЙ БУХГАЛТЕРСКОЙ</w:t>
      </w:r>
    </w:p>
    <w:p w:rsidR="00290326" w:rsidRDefault="00290326">
      <w:pPr>
        <w:pStyle w:val="ConsPlusTitle"/>
        <w:jc w:val="center"/>
      </w:pPr>
      <w:r>
        <w:t>(ФИНАНСОВОЙ) ОТЧЕТНОСТИ РЕГИОНАЛЬНОГО ОПЕРАТОРА</w:t>
      </w:r>
    </w:p>
    <w:p w:rsidR="00290326" w:rsidRDefault="00290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0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326" w:rsidRDefault="00290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326" w:rsidRDefault="00290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0326" w:rsidRDefault="00290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326" w:rsidRDefault="002903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290326" w:rsidRDefault="00290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5">
              <w:r>
                <w:rPr>
                  <w:color w:val="0000FF"/>
                </w:rPr>
                <w:t>N 369-пр</w:t>
              </w:r>
            </w:hyperlink>
            <w:r>
              <w:rPr>
                <w:color w:val="392C69"/>
              </w:rPr>
              <w:t xml:space="preserve">, от 01.11.2019 </w:t>
            </w:r>
            <w:hyperlink r:id="rId6">
              <w:r>
                <w:rPr>
                  <w:color w:val="0000FF"/>
                </w:rPr>
                <w:t>N 450-пр</w:t>
              </w:r>
            </w:hyperlink>
            <w:r>
              <w:rPr>
                <w:color w:val="392C69"/>
              </w:rPr>
              <w:t xml:space="preserve">, от 27.12.2022 </w:t>
            </w:r>
            <w:hyperlink r:id="rId7">
              <w:r>
                <w:rPr>
                  <w:color w:val="0000FF"/>
                </w:rPr>
                <w:t>N 703-пр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326" w:rsidRDefault="00290326">
            <w:pPr>
              <w:pStyle w:val="ConsPlusNormal"/>
            </w:pPr>
          </w:p>
        </w:tc>
      </w:tr>
    </w:tbl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8">
        <w:r>
          <w:rPr>
            <w:color w:val="0000FF"/>
          </w:rPr>
          <w:t>статьи 187</w:t>
        </w:r>
      </w:hyperlink>
      <w:r>
        <w:t xml:space="preserve"> Жилищного кодекса Российской Федерации, в целях обеспечения условий для проведения обязательного аудита годовой бухгалтерской (финансовой) отчетности регионального оператора Правительство края постановляет: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90326" w:rsidRDefault="00290326">
      <w:pPr>
        <w:pStyle w:val="ConsPlusNormal"/>
        <w:spacing w:before="220"/>
        <w:ind w:firstLine="540"/>
        <w:jc w:val="both"/>
      </w:pPr>
      <w:hyperlink w:anchor="P30">
        <w:r>
          <w:rPr>
            <w:color w:val="0000FF"/>
          </w:rPr>
          <w:t>Порядок</w:t>
        </w:r>
      </w:hyperlink>
      <w:r>
        <w:t xml:space="preserve"> проведения конкурса по отбору аудиторской организации (аудитора), осуществляющей обязательный аудит годовой бухгалтерской (финансовой) отчетности некоммерческой организации "Региональный оператор - Фонд капитального ремонта многоквартирных домов в Хабаровском крае", и заключения договора с аудиторской организацией (аудитором), отобранной по итогам конкурса;</w:t>
      </w:r>
    </w:p>
    <w:p w:rsidR="00290326" w:rsidRDefault="00290326">
      <w:pPr>
        <w:pStyle w:val="ConsPlusNormal"/>
        <w:spacing w:before="220"/>
        <w:ind w:firstLine="540"/>
        <w:jc w:val="both"/>
      </w:pPr>
      <w:hyperlink w:anchor="P198">
        <w:r>
          <w:rPr>
            <w:color w:val="0000FF"/>
          </w:rPr>
          <w:t>Порядок</w:t>
        </w:r>
      </w:hyperlink>
      <w:r>
        <w:t xml:space="preserve"> принятия решения о проведении аудита годовой бухгалтерской (финансовой) отчетности некоммерческой организации "Региональный оператор - Фонд капитального ремонта многоквартирных домов в Хабаровском крае" и размещения аудиторского заключения и годового отчета на сайте в информационно-телекоммуникационной сети "Интернет".</w:t>
      </w: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right"/>
      </w:pPr>
      <w:r>
        <w:t>И.о. Председателя</w:t>
      </w:r>
    </w:p>
    <w:p w:rsidR="00290326" w:rsidRDefault="00290326">
      <w:pPr>
        <w:pStyle w:val="ConsPlusNormal"/>
        <w:jc w:val="right"/>
      </w:pPr>
      <w:r>
        <w:t>Правительства края</w:t>
      </w:r>
    </w:p>
    <w:p w:rsidR="00290326" w:rsidRDefault="00290326">
      <w:pPr>
        <w:pStyle w:val="ConsPlusNormal"/>
        <w:jc w:val="right"/>
      </w:pPr>
      <w:r>
        <w:t>С.В.Щетнёв</w:t>
      </w: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right"/>
        <w:outlineLvl w:val="0"/>
      </w:pPr>
      <w:r>
        <w:t>УТВЕРЖДЕН</w:t>
      </w:r>
    </w:p>
    <w:p w:rsidR="00290326" w:rsidRDefault="00290326">
      <w:pPr>
        <w:pStyle w:val="ConsPlusNormal"/>
        <w:jc w:val="right"/>
      </w:pPr>
      <w:r>
        <w:t>Постановлением</w:t>
      </w:r>
    </w:p>
    <w:p w:rsidR="00290326" w:rsidRDefault="00290326">
      <w:pPr>
        <w:pStyle w:val="ConsPlusNormal"/>
        <w:jc w:val="right"/>
      </w:pPr>
      <w:r>
        <w:t>Правительства Хабаровского края</w:t>
      </w:r>
    </w:p>
    <w:p w:rsidR="00290326" w:rsidRDefault="00290326">
      <w:pPr>
        <w:pStyle w:val="ConsPlusNormal"/>
        <w:jc w:val="right"/>
      </w:pPr>
      <w:r>
        <w:t>от 6 июня 2014 г. N 178-пр</w:t>
      </w: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Title"/>
        <w:jc w:val="center"/>
      </w:pPr>
      <w:bookmarkStart w:id="0" w:name="P30"/>
      <w:bookmarkEnd w:id="0"/>
      <w:r>
        <w:t>ПОРЯДОК</w:t>
      </w:r>
    </w:p>
    <w:p w:rsidR="00290326" w:rsidRDefault="00290326">
      <w:pPr>
        <w:pStyle w:val="ConsPlusTitle"/>
        <w:jc w:val="center"/>
      </w:pPr>
      <w:r>
        <w:t>ПРОВЕДЕНИЯ КОНКУРСА ПО ОТБОРУ АУДИТОРСКОЙ ОРГАНИЗАЦИИ</w:t>
      </w:r>
    </w:p>
    <w:p w:rsidR="00290326" w:rsidRDefault="00290326">
      <w:pPr>
        <w:pStyle w:val="ConsPlusTitle"/>
        <w:jc w:val="center"/>
      </w:pPr>
      <w:r>
        <w:t>(АУДИТОРА), ОСУЩЕСТВЛЯЮЩЕЙ ОБЯЗАТЕЛЬНЫЙ АУДИТ ГОДОВОЙ</w:t>
      </w:r>
    </w:p>
    <w:p w:rsidR="00290326" w:rsidRDefault="00290326">
      <w:pPr>
        <w:pStyle w:val="ConsPlusTitle"/>
        <w:jc w:val="center"/>
      </w:pPr>
      <w:r>
        <w:t>БУХГАЛТЕРСКОЙ (ФИНАНСОВОЙ) ОТЧЕТНОСТИ НЕКОММЕРЧЕСКОЙ</w:t>
      </w:r>
    </w:p>
    <w:p w:rsidR="00290326" w:rsidRDefault="00290326">
      <w:pPr>
        <w:pStyle w:val="ConsPlusTitle"/>
        <w:jc w:val="center"/>
      </w:pPr>
      <w:r>
        <w:t>ОРГАНИЗАЦИИ "РЕГИОНАЛЬНЫЙ ОПЕРАТОР - ФОНД КАПИТАЛЬНОГО</w:t>
      </w:r>
    </w:p>
    <w:p w:rsidR="00290326" w:rsidRDefault="00290326">
      <w:pPr>
        <w:pStyle w:val="ConsPlusTitle"/>
        <w:jc w:val="center"/>
      </w:pPr>
      <w:r>
        <w:t>РЕМОНТА МНОГОКВАРТИРНЫХ ДОМОВ В ХАБАРОВСКОМ КРАЕ",</w:t>
      </w:r>
    </w:p>
    <w:p w:rsidR="00290326" w:rsidRDefault="00290326">
      <w:pPr>
        <w:pStyle w:val="ConsPlusTitle"/>
        <w:jc w:val="center"/>
      </w:pPr>
      <w:r>
        <w:t>И ЗАКЛЮЧЕНИЯ ДОГОВОРА С АУДИТОРСКОЙ ОРГАНИЗАЦИЕЙ</w:t>
      </w:r>
    </w:p>
    <w:p w:rsidR="00290326" w:rsidRDefault="00290326">
      <w:pPr>
        <w:pStyle w:val="ConsPlusTitle"/>
        <w:jc w:val="center"/>
      </w:pPr>
      <w:r>
        <w:t>(АУДИТОРОМ), ОТОБРАННОЙ ПО ИТОГАМ КОНКУРСА</w:t>
      </w:r>
    </w:p>
    <w:p w:rsidR="00290326" w:rsidRDefault="00290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0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326" w:rsidRDefault="00290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326" w:rsidRDefault="00290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0326" w:rsidRDefault="00290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326" w:rsidRDefault="002903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290326" w:rsidRDefault="00290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01.11.2019 </w:t>
            </w:r>
            <w:hyperlink r:id="rId9">
              <w:r>
                <w:rPr>
                  <w:color w:val="0000FF"/>
                </w:rPr>
                <w:t>N 450-пр</w:t>
              </w:r>
            </w:hyperlink>
            <w:r>
              <w:rPr>
                <w:color w:val="392C69"/>
              </w:rPr>
              <w:t xml:space="preserve">, от 27.12.2022 </w:t>
            </w:r>
            <w:hyperlink r:id="rId10">
              <w:r>
                <w:rPr>
                  <w:color w:val="0000FF"/>
                </w:rPr>
                <w:t>N 703-пр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326" w:rsidRDefault="00290326">
            <w:pPr>
              <w:pStyle w:val="ConsPlusNormal"/>
            </w:pPr>
          </w:p>
        </w:tc>
      </w:tr>
    </w:tbl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ind w:firstLine="540"/>
        <w:jc w:val="both"/>
      </w:pPr>
      <w:r>
        <w:t>1. Настоящий Порядок определяет правила и условия проведения конкурса по отбору аудиторской организации (аудитора), осуществляющей обязательный аудит годовой бухгалтерской (финансовой) отчетности некоммерческой организации "Региональный оператор - Фонд капитального ремонта многоквартирных домов в Хабаровском крае" (далее - конкурс и обязательный аудит соответственно), и порядок заключения договора с аудиторской организацией (аудитором), отобранной по итогам конкурса.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2. В целях настоящего Порядка используются следующие понятия: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1) организатор конкурса - некоммерческая организация "Региональный оператор - Фонд капитального ремонта многоквартирных домов в Хабаровском крае" (далее также - региональный оператор);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2) учредитель - министерство жилищно-коммунального хозяйства Хабаровского края (далее также - край), осуществляющее полномочия учредителя некоммерческой организации "Региональный оператор - Фонд капитального ремонта многоквартирных домов в Хабаровском крае" в соответствии с уставом регионального оператора;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3) конкурсная комиссия - коллегиальный орган министерства жилищно-коммунального хозяйства края, сформированный им для проведения конкурса;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4) участник конкурса - аудиторская организация (аудитор), допущенная конкурсной комиссией к участию в конкурсе.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3. Учредителем ежегодно, до принятия решения о проведении обязательного аудита, принимается решение о проведении конкурса, порядке работы и составе конкурсной комиссии не позднее чем за 50 календарных дней до дня проведения конкурса.</w:t>
      </w:r>
    </w:p>
    <w:p w:rsidR="00290326" w:rsidRDefault="0029032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27.12.2022 N 703-пр)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4. Правовым актом учредителя утверждается состав конкурсной комиссии в количестве не менее пяти человек, в том числе председатель конкурсной комиссии и заместитель председателя конкурсной комиссии. В состав конкурсной комиссии учредителем включаются государственные гражданские служащие министерства жилищно-коммунального хозяйства края. В работе конкурсной комиссии без права голоса вправе участвовать члены попечительского совета регионального оператора.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При отсутствии на заседании конкурсной комиссии председателя конкурсной комиссии его обязанности исполняет заместитель председателя конкурсной комиссии.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Решения конкурсной комиссии считаются правомочными, если на ее заседании присутствуют не менее чем две трети от состава конкурсной комиссии.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Решения конкурсной комиссии принимаются, если за их принятие проголосовало не менее половины присутствующих на заседании членов конкурсной комиссии. При равенстве голосов голос председательствующего на заседании является решающим.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5. Учредитель публикует на своем официальном сайте в информационно-телекоммуникационной сети "Интернет" извещение о проведении конкурса, содержащее сведения о предмете, времени и месте проведения конкурса, порядке оформления участия в конкурсе, времени, месте и способе ознакомления с конкурсной документацией, сроках определения и информирования участников и победителя конкурса, не менее чем за 45 </w:t>
      </w:r>
      <w:r>
        <w:lastRenderedPageBreak/>
        <w:t>календарных дней до дня проведения конкурса.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В состав конкурсной документации, разработанной организатором конкурса и утвержденной учредителем, входят: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1) форма заявки на участие в конкурсе (далее - заявка), форма и содержание технических и финансовых предложений, в том числе методика осуществления аудита, включая его план и срок проведения, информация о квалификации специалистов, которые предлагаются для проведения аудита, подтвержденная соответствующими квалификационными аттестатами аудиторов;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2) перечень документов, подтверждающих отсутствие решения о проведении в отношении аудиторской организации (аудитора) процедур банкротства, реорганизации и ликвидации, о приостановлении членства в саморегулируемой организации аудиторов, отсутствие у аудиторской организации (аудитора) недоимки по налогам, сборам, задолженности по иным обязательным платежам в бюджеты бюджетной системы Российской Федерации, отсутствие сведений об аудиторской организации (аудиторе) в реестре недобросовестных поставщиков (подрядчиков, исполнителей); наличие полиса страхования профессиональной ответственности, наличие специалистов, имеющих действующий квалификационный аттестат аудитора, наличие стандартов саморегулируемой организации, членом которой является аудиторская организация (аудитор), аудиторской деятельности, наличие опыта проведения проверок некоммерческих организаций;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3) правила подачи заявки;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4) техническое задание на осуществление аудита;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5) проект договора с аудиторской организацией (аудитором).</w:t>
      </w:r>
    </w:p>
    <w:p w:rsidR="00290326" w:rsidRDefault="00290326">
      <w:pPr>
        <w:pStyle w:val="ConsPlusNormal"/>
        <w:spacing w:before="220"/>
        <w:ind w:firstLine="540"/>
        <w:jc w:val="both"/>
      </w:pPr>
      <w:bookmarkStart w:id="1" w:name="P61"/>
      <w:bookmarkEnd w:id="1"/>
      <w:r>
        <w:t>6. Прием заявок осуществляется организатором конкурса в течение 30 календарных дней со дня размещения информации о проведении конкурса на официальном сайте учредителя в информационно-телекоммуникационной сети "Интернет".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Заявки, полученные организатором конкурса по истечении указанного срока, не рассматриваются и возвращаются аудиторским организациям (аудиторам) в течение трех рабочих дней со дня истечения срока, установленного в </w:t>
      </w:r>
      <w:hyperlink w:anchor="P6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90326" w:rsidRDefault="0029032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27.12.2022 N 703-пр)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истечения срока, установленного </w:t>
      </w:r>
      <w:hyperlink w:anchor="P61">
        <w:r>
          <w:rPr>
            <w:color w:val="0000FF"/>
          </w:rPr>
          <w:t>абзацем первым</w:t>
        </w:r>
      </w:hyperlink>
      <w:r>
        <w:t xml:space="preserve"> настоящего пункта, организатор конкурса представляет заявки в конкурсную комиссию для рассмотрения.</w:t>
      </w:r>
    </w:p>
    <w:p w:rsidR="00290326" w:rsidRDefault="0029032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27.12.2022 N 703-пр)</w:t>
      </w:r>
    </w:p>
    <w:p w:rsidR="00290326" w:rsidRDefault="00290326">
      <w:pPr>
        <w:pStyle w:val="ConsPlusNormal"/>
        <w:spacing w:before="220"/>
        <w:ind w:firstLine="540"/>
        <w:jc w:val="both"/>
      </w:pPr>
      <w:bookmarkStart w:id="2" w:name="P66"/>
      <w:bookmarkEnd w:id="2"/>
      <w:r>
        <w:t>7. К участию в конкурсе допускаются аудиторские организации (аудиторы), соответствующие следующим требованиям: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- отсутствие решения о проведении в отношении аудиторской организации (аудитора) процедур банкротства, реорганизации и ликвидации, о приостановлении членства в саморегулируемой организации аудиторов;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- отсутствие у аудиторской организации (аудитора)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- отсутствие сведений об аудиторской организации (аудиторе) в реестре недобросовестных поставщиков (подрядчиков, исполнителей).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8. Конкурсная комиссия в течение трех рабочих дней со дня представления региональным </w:t>
      </w:r>
      <w:r>
        <w:lastRenderedPageBreak/>
        <w:t xml:space="preserve">оператором заявок рассматривает их на соответствие аудиторских организаций (аудиторов) требованиям, указанным в </w:t>
      </w:r>
      <w:hyperlink w:anchor="P66">
        <w:r>
          <w:rPr>
            <w:color w:val="0000FF"/>
          </w:rPr>
          <w:t>пункте 7</w:t>
        </w:r>
      </w:hyperlink>
      <w:r>
        <w:t xml:space="preserve"> настоящего Порядка, и принимает решение:</w:t>
      </w:r>
    </w:p>
    <w:p w:rsidR="00290326" w:rsidRDefault="0029032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27.12.2022 N 703-пр)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- о допуске к участию в конкурсе - в случае соответствия аудиторской организации (аудитора) требованиям </w:t>
      </w:r>
      <w:hyperlink w:anchor="P66">
        <w:r>
          <w:rPr>
            <w:color w:val="0000FF"/>
          </w:rPr>
          <w:t>пункта 7</w:t>
        </w:r>
      </w:hyperlink>
      <w:r>
        <w:t xml:space="preserve"> настоящего Порядка;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- об отказе в допуске к участию в конкурсе - в случае несоответствия аудиторской организации (аудитора) требованиям </w:t>
      </w:r>
      <w:hyperlink w:anchor="P66">
        <w:r>
          <w:rPr>
            <w:color w:val="0000FF"/>
          </w:rPr>
          <w:t>пункта 7</w:t>
        </w:r>
      </w:hyperlink>
      <w:r>
        <w:t xml:space="preserve"> настоящего Порядка.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Не позднее трех рабочих дней до дня рассмотрения заявок организатор конкурса на основании решения конкурсной комиссии информирует аудиторские организации (аудиторов), подавшие заявки, о допуске или об отказе в допуске к участию в конкурсе посредством размещения списка участников конкурса на официальном сайте регионального оператора в информационно-телекоммуникационной сети "Интернет".</w:t>
      </w:r>
    </w:p>
    <w:p w:rsidR="00290326" w:rsidRDefault="0029032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27.12.2022 N 703-пр)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9. Конкурс проводится конкурсной комиссией в два этапа.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На первом этапе конкурса проводится оценка технического предложения с проставлением баллов в соответствии с </w:t>
      </w:r>
      <w:hyperlink w:anchor="P117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По результатам первого этапа конкурса конкурсной комиссией отбирается не более трех участников конкурса, получивших в сумме наибольшее количество баллов, которые допускаются ко второму этапу.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На втором этапе конкурса проводится оценка финансовых предложений, содержащих цену проведения аудита, отобранных участников конкурса.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Финансовые предложения, содержащие наименьшую цену проведения аудита по отношению к финансовым предложениям иных участников конкурса, получают 100 баллов, а оценка финансового предложения аудиторской организации (аудитора), содержащего более высокую цену проведения обязательного аудита, рассчитывается как отношение наименьшей цены к более высокой цене, умноженное на 100 баллов.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10. После завершения оценки технического и финансового предложения аудиторской организации (аудитора) конкурсная комиссия суммирует оба результата с учетом следующих коэффициентов: оценка технического предложения умножается на 0,6, оценка финансового предложения - на 0,4.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11. Конкурс признается несостоявшимся в следующих случаях: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- на участие в конкурсе не подано ни одной заявки;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- по результатам рассмотрения заявок конкурсная комиссия отказала в допуске к участию в конкурсе всем участникам конкурса.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В случае если конкурс признан несостоявшимся, учредитель принимает решение о проведении нового конкурса в соответствии с настоящим Порядком.</w:t>
      </w:r>
    </w:p>
    <w:p w:rsidR="00290326" w:rsidRDefault="00290326">
      <w:pPr>
        <w:pStyle w:val="ConsPlusNormal"/>
        <w:jc w:val="both"/>
      </w:pPr>
      <w:r>
        <w:t xml:space="preserve">(п. 11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27.12.2022 N 703-пр)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12. Победителем конкурса признается участник конкурса, который по результатам проведения конкурса набрал в сумме за два этапа конкурса наибольшее количество баллов.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13. Члены конкурсной комиссии подписывают в день проведения конкурса протокол о результатах проведения конкурса (далее - протокол) в двух экземплярах, один из которых в течение </w:t>
      </w:r>
      <w:r>
        <w:lastRenderedPageBreak/>
        <w:t>одного рабочего со дня его подписания направляется председателем конкурсной комиссии посредством электронной почты региональному оператору, второй - учредителю.</w:t>
      </w:r>
    </w:p>
    <w:p w:rsidR="00290326" w:rsidRDefault="0029032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27.12.2022 N 703-пр)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Протокол размещается региональным оператором на официальном сайте регионального оператора в информационно-телекоммуникационной сети "Интернет" в день проведения конкурса.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Копия протокола направляется победителю конкурса посредством электронной почты в день проведения конкурса.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14. Договор с победителем конкурса должен быть заключен региональным оператором и утвержден правлением регионального оператора в соответствии с уставом последнего в течение 10 рабочих дней со подписания конкурсной комиссией протокола.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14[1]. В случае если заявка подана одной аудиторской организацией (аудитором) или участником конкурса определена только одна аудиторская организация (аудитор), договор заключается с аудиторской организацией (аудитором), которая единственная подала заявку в конкурсную комиссию, при условии соответствия поданной заявки требованиям, установленным в </w:t>
      </w:r>
      <w:hyperlink w:anchor="P66">
        <w:r>
          <w:rPr>
            <w:color w:val="0000FF"/>
          </w:rPr>
          <w:t>пункте 7</w:t>
        </w:r>
      </w:hyperlink>
      <w:r>
        <w:t xml:space="preserve"> настоящего Порядка, и (или) определена единственным участником конкурса. При этом оценка финансовых предложений аудиторской организации (аудитора) не проводится, договор заключается по цене, указанной в заявке, поданной в конкурсную комиссию, но не выше начальной (максимальной) цены договора, указанной в конкурсной документации.</w:t>
      </w:r>
    </w:p>
    <w:p w:rsidR="00290326" w:rsidRDefault="00290326">
      <w:pPr>
        <w:pStyle w:val="ConsPlusNormal"/>
        <w:jc w:val="both"/>
      </w:pPr>
      <w:r>
        <w:t xml:space="preserve">(п. 14[1]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01.11.2019 N 450-пр;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27.12.2022 N 703-пр)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15. В договоре с аудиторской организацией (аудитором) должно предусматриваться обязательство аудиторской организации (аудитора) представить региональному оператору аудиторское заключение не позднее 30 декабря года, следующего за отчетным.</w:t>
      </w:r>
    </w:p>
    <w:p w:rsidR="00290326" w:rsidRDefault="0029032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01.11.2019 N 450-пр)</w:t>
      </w: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right"/>
        <w:outlineLvl w:val="1"/>
      </w:pPr>
      <w:r>
        <w:t>Приложение</w:t>
      </w:r>
    </w:p>
    <w:p w:rsidR="00290326" w:rsidRDefault="00290326">
      <w:pPr>
        <w:pStyle w:val="ConsPlusNormal"/>
        <w:jc w:val="right"/>
      </w:pPr>
      <w:r>
        <w:t>к Порядку</w:t>
      </w:r>
    </w:p>
    <w:p w:rsidR="00290326" w:rsidRDefault="00290326">
      <w:pPr>
        <w:pStyle w:val="ConsPlusNormal"/>
        <w:jc w:val="right"/>
      </w:pPr>
      <w:r>
        <w:t>проведения конкурса по отбору</w:t>
      </w:r>
    </w:p>
    <w:p w:rsidR="00290326" w:rsidRDefault="00290326">
      <w:pPr>
        <w:pStyle w:val="ConsPlusNormal"/>
        <w:jc w:val="right"/>
      </w:pPr>
      <w:r>
        <w:t>аудиторской организации (аудитора),</w:t>
      </w:r>
    </w:p>
    <w:p w:rsidR="00290326" w:rsidRDefault="00290326">
      <w:pPr>
        <w:pStyle w:val="ConsPlusNormal"/>
        <w:jc w:val="right"/>
      </w:pPr>
      <w:r>
        <w:t>осуществляющей обязательный аудит</w:t>
      </w:r>
    </w:p>
    <w:p w:rsidR="00290326" w:rsidRDefault="00290326">
      <w:pPr>
        <w:pStyle w:val="ConsPlusNormal"/>
        <w:jc w:val="right"/>
      </w:pPr>
      <w:r>
        <w:t>годовой бухгалтерской (финансовой)</w:t>
      </w:r>
    </w:p>
    <w:p w:rsidR="00290326" w:rsidRDefault="00290326">
      <w:pPr>
        <w:pStyle w:val="ConsPlusNormal"/>
        <w:jc w:val="right"/>
      </w:pPr>
      <w:r>
        <w:t>отчетности некоммерческой организации</w:t>
      </w:r>
    </w:p>
    <w:p w:rsidR="00290326" w:rsidRDefault="00290326">
      <w:pPr>
        <w:pStyle w:val="ConsPlusNormal"/>
        <w:jc w:val="right"/>
      </w:pPr>
      <w:r>
        <w:t>"Региональный оператор - Фонд</w:t>
      </w:r>
    </w:p>
    <w:p w:rsidR="00290326" w:rsidRDefault="00290326">
      <w:pPr>
        <w:pStyle w:val="ConsPlusNormal"/>
        <w:jc w:val="right"/>
      </w:pPr>
      <w:r>
        <w:t>капитального ремонта многоквартирных</w:t>
      </w:r>
    </w:p>
    <w:p w:rsidR="00290326" w:rsidRDefault="00290326">
      <w:pPr>
        <w:pStyle w:val="ConsPlusNormal"/>
        <w:jc w:val="right"/>
      </w:pPr>
      <w:r>
        <w:t>домов в Хабаровском крае", и заключения</w:t>
      </w:r>
    </w:p>
    <w:p w:rsidR="00290326" w:rsidRDefault="00290326">
      <w:pPr>
        <w:pStyle w:val="ConsPlusNormal"/>
        <w:jc w:val="right"/>
      </w:pPr>
      <w:r>
        <w:t>договора с аудиторской организацией</w:t>
      </w:r>
    </w:p>
    <w:p w:rsidR="00290326" w:rsidRDefault="00290326">
      <w:pPr>
        <w:pStyle w:val="ConsPlusNormal"/>
        <w:jc w:val="right"/>
      </w:pPr>
      <w:r>
        <w:t>(аудитором), отобранной по итогам конкурса</w:t>
      </w: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ind w:firstLine="540"/>
        <w:jc w:val="both"/>
      </w:pPr>
      <w:r>
        <w:t>Форма</w:t>
      </w: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center"/>
      </w:pPr>
      <w:bookmarkStart w:id="3" w:name="P117"/>
      <w:bookmarkEnd w:id="3"/>
      <w:r>
        <w:t>КРИТЕРИИ ОЦЕНКИ</w:t>
      </w:r>
    </w:p>
    <w:p w:rsidR="00290326" w:rsidRDefault="00290326">
      <w:pPr>
        <w:pStyle w:val="ConsPlusNormal"/>
        <w:jc w:val="center"/>
      </w:pPr>
      <w:r>
        <w:t>технических предложений, предложенных участниками конкурса</w:t>
      </w:r>
    </w:p>
    <w:p w:rsidR="00290326" w:rsidRDefault="00290326">
      <w:pPr>
        <w:pStyle w:val="ConsPlusNormal"/>
        <w:jc w:val="center"/>
      </w:pPr>
      <w:r>
        <w:t>по отбору аудиторской организации (аудитора), осуществляющей</w:t>
      </w:r>
    </w:p>
    <w:p w:rsidR="00290326" w:rsidRDefault="00290326">
      <w:pPr>
        <w:pStyle w:val="ConsPlusNormal"/>
        <w:jc w:val="center"/>
      </w:pPr>
      <w:r>
        <w:t>обязательный аудит годовой бухгалтерской (финансовой)</w:t>
      </w:r>
    </w:p>
    <w:p w:rsidR="00290326" w:rsidRDefault="00290326">
      <w:pPr>
        <w:pStyle w:val="ConsPlusNormal"/>
        <w:jc w:val="center"/>
      </w:pPr>
      <w:r>
        <w:t>отчетности некоммерческой организации "Региональный</w:t>
      </w:r>
    </w:p>
    <w:p w:rsidR="00290326" w:rsidRDefault="00290326">
      <w:pPr>
        <w:pStyle w:val="ConsPlusNormal"/>
        <w:jc w:val="center"/>
      </w:pPr>
      <w:r>
        <w:lastRenderedPageBreak/>
        <w:t>оператор - Фонд капитального ремонта многоквартирных</w:t>
      </w:r>
    </w:p>
    <w:p w:rsidR="00290326" w:rsidRDefault="00290326">
      <w:pPr>
        <w:pStyle w:val="ConsPlusNormal"/>
        <w:jc w:val="center"/>
      </w:pPr>
      <w:r>
        <w:t>домов в Хабаровском крае"</w:t>
      </w:r>
    </w:p>
    <w:p w:rsidR="00290326" w:rsidRDefault="00290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92"/>
        <w:gridCol w:w="1644"/>
        <w:gridCol w:w="1304"/>
        <w:gridCol w:w="907"/>
      </w:tblGrid>
      <w:tr w:rsidR="00290326">
        <w:tc>
          <w:tcPr>
            <w:tcW w:w="624" w:type="dxa"/>
            <w:vAlign w:val="center"/>
          </w:tcPr>
          <w:p w:rsidR="00290326" w:rsidRDefault="002903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Align w:val="center"/>
          </w:tcPr>
          <w:p w:rsidR="00290326" w:rsidRDefault="00290326">
            <w:pPr>
              <w:pStyle w:val="ConsPlusNormal"/>
              <w:jc w:val="center"/>
            </w:pPr>
            <w:r>
              <w:t>Содержание технического предложения</w:t>
            </w:r>
          </w:p>
        </w:tc>
        <w:tc>
          <w:tcPr>
            <w:tcW w:w="1644" w:type="dxa"/>
            <w:vAlign w:val="center"/>
          </w:tcPr>
          <w:p w:rsidR="00290326" w:rsidRDefault="00290326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304" w:type="dxa"/>
            <w:vAlign w:val="center"/>
          </w:tcPr>
          <w:p w:rsidR="00290326" w:rsidRDefault="00290326">
            <w:pPr>
              <w:pStyle w:val="ConsPlusNormal"/>
              <w:jc w:val="center"/>
            </w:pPr>
            <w:r>
              <w:t>Величина баллов</w:t>
            </w:r>
          </w:p>
        </w:tc>
        <w:tc>
          <w:tcPr>
            <w:tcW w:w="907" w:type="dxa"/>
            <w:vAlign w:val="center"/>
          </w:tcPr>
          <w:p w:rsidR="00290326" w:rsidRDefault="00290326">
            <w:pPr>
              <w:pStyle w:val="ConsPlusNormal"/>
              <w:jc w:val="center"/>
            </w:pPr>
            <w:r>
              <w:t>Баллы</w:t>
            </w:r>
          </w:p>
        </w:tc>
      </w:tr>
      <w:tr w:rsidR="00290326">
        <w:tc>
          <w:tcPr>
            <w:tcW w:w="624" w:type="dxa"/>
          </w:tcPr>
          <w:p w:rsidR="00290326" w:rsidRDefault="002903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290326" w:rsidRDefault="00290326">
            <w:pPr>
              <w:pStyle w:val="ConsPlusNormal"/>
            </w:pPr>
            <w:r>
              <w:t>Общая и профессиональная характеристика аудиторской организации (аудитора)</w:t>
            </w: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</w:p>
        </w:tc>
        <w:tc>
          <w:tcPr>
            <w:tcW w:w="1304" w:type="dxa"/>
          </w:tcPr>
          <w:p w:rsidR="00290326" w:rsidRDefault="00290326">
            <w:pPr>
              <w:pStyle w:val="ConsPlusNormal"/>
            </w:pP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 w:val="restart"/>
          </w:tcPr>
          <w:p w:rsidR="00290326" w:rsidRDefault="0029032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92" w:type="dxa"/>
            <w:vMerge w:val="restart"/>
          </w:tcPr>
          <w:p w:rsidR="00290326" w:rsidRDefault="00290326">
            <w:pPr>
              <w:pStyle w:val="ConsPlusNormal"/>
            </w:pPr>
            <w:r>
              <w:t>Наличие полиса страхования профессиональной ответственности</w:t>
            </w: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в наличии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4592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отсутствует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 w:val="restart"/>
          </w:tcPr>
          <w:p w:rsidR="00290326" w:rsidRDefault="0029032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92" w:type="dxa"/>
            <w:vMerge w:val="restart"/>
          </w:tcPr>
          <w:p w:rsidR="00290326" w:rsidRDefault="00290326">
            <w:pPr>
              <w:pStyle w:val="ConsPlusNormal"/>
            </w:pPr>
            <w:r>
              <w:t>Наличие специалистов, имеющих действующий квалификационный аттестат аудитора</w:t>
            </w: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три и более специалиста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4592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менее трех специалистов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 w:val="restart"/>
          </w:tcPr>
          <w:p w:rsidR="00290326" w:rsidRDefault="0029032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92" w:type="dxa"/>
            <w:vMerge w:val="restart"/>
          </w:tcPr>
          <w:p w:rsidR="00290326" w:rsidRDefault="00290326">
            <w:pPr>
              <w:pStyle w:val="ConsPlusNormal"/>
            </w:pPr>
            <w:r>
              <w:t>Наличие стандартов саморегулируемой организации, членом которой является аудиторская организация (аудитор), аудиторской деятельности</w:t>
            </w: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в наличии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4592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отсутствуют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 w:val="restart"/>
          </w:tcPr>
          <w:p w:rsidR="00290326" w:rsidRDefault="0029032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92" w:type="dxa"/>
            <w:vMerge w:val="restart"/>
          </w:tcPr>
          <w:p w:rsidR="00290326" w:rsidRDefault="00290326">
            <w:pPr>
              <w:pStyle w:val="ConsPlusNormal"/>
            </w:pPr>
            <w:r>
              <w:t>Наличие опыта проведения проверок некоммерческих организаций</w:t>
            </w: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в наличии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4592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отсутствует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</w:tcPr>
          <w:p w:rsidR="00290326" w:rsidRDefault="002903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290326" w:rsidRDefault="00290326">
            <w:pPr>
              <w:pStyle w:val="ConsPlusNormal"/>
            </w:pPr>
            <w:r>
              <w:t>Оценка методики осуществления аудита</w:t>
            </w: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</w:p>
        </w:tc>
        <w:tc>
          <w:tcPr>
            <w:tcW w:w="1304" w:type="dxa"/>
          </w:tcPr>
          <w:p w:rsidR="00290326" w:rsidRDefault="00290326">
            <w:pPr>
              <w:pStyle w:val="ConsPlusNormal"/>
            </w:pP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 w:val="restart"/>
          </w:tcPr>
          <w:p w:rsidR="00290326" w:rsidRDefault="0029032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92" w:type="dxa"/>
            <w:vMerge w:val="restart"/>
          </w:tcPr>
          <w:p w:rsidR="00290326" w:rsidRDefault="00290326">
            <w:pPr>
              <w:pStyle w:val="ConsPlusNormal"/>
            </w:pPr>
            <w:r>
              <w:t>Общий план проведения аудита, разработанный на дату подачи заявки</w:t>
            </w: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в наличии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4592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отсутствует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 w:val="restart"/>
          </w:tcPr>
          <w:p w:rsidR="00290326" w:rsidRDefault="0029032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92" w:type="dxa"/>
            <w:vMerge w:val="restart"/>
          </w:tcPr>
          <w:p w:rsidR="00290326" w:rsidRDefault="00290326">
            <w:pPr>
              <w:pStyle w:val="ConsPlusNormal"/>
            </w:pPr>
            <w:r>
              <w:t>Срок проведения аудита</w:t>
            </w: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до 10 календарных дней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  <w:tr w:rsidR="00290326">
        <w:tc>
          <w:tcPr>
            <w:tcW w:w="624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4592" w:type="dxa"/>
            <w:vMerge/>
          </w:tcPr>
          <w:p w:rsidR="00290326" w:rsidRDefault="00290326">
            <w:pPr>
              <w:pStyle w:val="ConsPlusNormal"/>
            </w:pPr>
          </w:p>
        </w:tc>
        <w:tc>
          <w:tcPr>
            <w:tcW w:w="1644" w:type="dxa"/>
          </w:tcPr>
          <w:p w:rsidR="00290326" w:rsidRDefault="00290326">
            <w:pPr>
              <w:pStyle w:val="ConsPlusNormal"/>
            </w:pPr>
            <w:r>
              <w:t>10 и более календарных дней</w:t>
            </w:r>
          </w:p>
        </w:tc>
        <w:tc>
          <w:tcPr>
            <w:tcW w:w="1304" w:type="dxa"/>
          </w:tcPr>
          <w:p w:rsidR="00290326" w:rsidRDefault="002903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90326" w:rsidRDefault="00290326">
            <w:pPr>
              <w:pStyle w:val="ConsPlusNormal"/>
            </w:pPr>
          </w:p>
        </w:tc>
      </w:tr>
    </w:tbl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right"/>
        <w:outlineLvl w:val="0"/>
      </w:pPr>
      <w:r>
        <w:t>УТВЕРЖДЕН</w:t>
      </w:r>
    </w:p>
    <w:p w:rsidR="00290326" w:rsidRDefault="00290326">
      <w:pPr>
        <w:pStyle w:val="ConsPlusNormal"/>
        <w:jc w:val="right"/>
      </w:pPr>
      <w:r>
        <w:t>Постановлением</w:t>
      </w:r>
    </w:p>
    <w:p w:rsidR="00290326" w:rsidRDefault="00290326">
      <w:pPr>
        <w:pStyle w:val="ConsPlusNormal"/>
        <w:jc w:val="right"/>
      </w:pPr>
      <w:r>
        <w:t>Правительства Хабаровского края</w:t>
      </w:r>
    </w:p>
    <w:p w:rsidR="00290326" w:rsidRDefault="00290326">
      <w:pPr>
        <w:pStyle w:val="ConsPlusNormal"/>
        <w:jc w:val="right"/>
      </w:pPr>
      <w:r>
        <w:t>от 6 июня 2014 г. N 178-пр</w:t>
      </w: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Title"/>
        <w:jc w:val="center"/>
      </w:pPr>
      <w:bookmarkStart w:id="4" w:name="P198"/>
      <w:bookmarkEnd w:id="4"/>
      <w:r>
        <w:t>ПОРЯДОК</w:t>
      </w:r>
    </w:p>
    <w:p w:rsidR="00290326" w:rsidRDefault="00290326">
      <w:pPr>
        <w:pStyle w:val="ConsPlusTitle"/>
        <w:jc w:val="center"/>
      </w:pPr>
      <w:r>
        <w:t>ПРИНЯТИЯ РЕШЕНИЯ О ПРОВЕДЕНИИ АУДИТА ГОДОВОЙ БУХГАЛТЕРСКОЙ</w:t>
      </w:r>
    </w:p>
    <w:p w:rsidR="00290326" w:rsidRDefault="00290326">
      <w:pPr>
        <w:pStyle w:val="ConsPlusTitle"/>
        <w:jc w:val="center"/>
      </w:pPr>
      <w:r>
        <w:t>(ФИНАНСОВОЙ) ОТЧЕТНОСТИ НЕКОММЕРЧЕСКОЙ ОРГАНИЗАЦИИ</w:t>
      </w:r>
    </w:p>
    <w:p w:rsidR="00290326" w:rsidRDefault="00290326">
      <w:pPr>
        <w:pStyle w:val="ConsPlusTitle"/>
        <w:jc w:val="center"/>
      </w:pPr>
      <w:r>
        <w:t>"РЕГИОНАЛЬНЫЙ ОПЕРАТОР - ФОНД КАПИТАЛЬНОГО РЕМОНТА</w:t>
      </w:r>
    </w:p>
    <w:p w:rsidR="00290326" w:rsidRDefault="00290326">
      <w:pPr>
        <w:pStyle w:val="ConsPlusTitle"/>
        <w:jc w:val="center"/>
      </w:pPr>
      <w:r>
        <w:t>МНОГОКВАРТИРНЫХ ДОМОВ В ХАБАРОВСКОМ КРАЕ" И РАЗМЕЩЕНИЯ</w:t>
      </w:r>
    </w:p>
    <w:p w:rsidR="00290326" w:rsidRDefault="00290326">
      <w:pPr>
        <w:pStyle w:val="ConsPlusTitle"/>
        <w:jc w:val="center"/>
      </w:pPr>
      <w:r>
        <w:lastRenderedPageBreak/>
        <w:t>АУДИТОРСКОГО ЗАКЛЮЧЕНИЯ И ГОДОВОГО ОТЧЕТА НА САЙТЕ В</w:t>
      </w:r>
    </w:p>
    <w:p w:rsidR="00290326" w:rsidRDefault="00290326">
      <w:pPr>
        <w:pStyle w:val="ConsPlusTitle"/>
        <w:jc w:val="center"/>
      </w:pPr>
      <w:r>
        <w:t>ИНФОРМАЦИОННО-ТЕЛЕКОММУНИКАЦИОННОЙ СЕТИ "ИНТЕРНЕТ"</w:t>
      </w:r>
    </w:p>
    <w:p w:rsidR="00290326" w:rsidRDefault="002903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0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326" w:rsidRDefault="00290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326" w:rsidRDefault="00290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0326" w:rsidRDefault="00290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326" w:rsidRDefault="002903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290326" w:rsidRDefault="00290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21">
              <w:r>
                <w:rPr>
                  <w:color w:val="0000FF"/>
                </w:rPr>
                <w:t>N 369-пр</w:t>
              </w:r>
            </w:hyperlink>
            <w:r>
              <w:rPr>
                <w:color w:val="392C69"/>
              </w:rPr>
              <w:t xml:space="preserve">, от 01.11.2019 </w:t>
            </w:r>
            <w:hyperlink r:id="rId22">
              <w:r>
                <w:rPr>
                  <w:color w:val="0000FF"/>
                </w:rPr>
                <w:t>N 450-пр</w:t>
              </w:r>
            </w:hyperlink>
            <w:r>
              <w:rPr>
                <w:color w:val="392C69"/>
              </w:rPr>
              <w:t xml:space="preserve">, от 27.12.2022 </w:t>
            </w:r>
            <w:hyperlink r:id="rId23">
              <w:r>
                <w:rPr>
                  <w:color w:val="0000FF"/>
                </w:rPr>
                <w:t>N 703-пр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326" w:rsidRDefault="00290326">
            <w:pPr>
              <w:pStyle w:val="ConsPlusNormal"/>
            </w:pPr>
          </w:p>
        </w:tc>
      </w:tr>
    </w:tbl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ind w:firstLine="540"/>
        <w:jc w:val="both"/>
      </w:pPr>
      <w:r>
        <w:t>1. Настоящий Порядок определяет порядок принятия решения о проведении аудита годовой бухгалтерской (финансовой) отчетности некоммерческой организации "Региональный оператор - Фонд капитального ремонта многоквартирных домов в Хабаровском крае" (далее - обязательный аудит и региональный оператор соответственно), срок и порядок размещения аудиторского заключения и годового отчета на официальном сайте регионального оператора в информационно-телекоммуникационной сети "Интернет".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2. Решение о проведении обязательного аудита (далее - решение) принимает министерство жилищно-коммунального хозяйства Хабаровского края (далее также - край), осуществляющее полномочия учредителя регионального оператора в соответствии с уставом регионального оператора (далее - учредитель).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 xml:space="preserve">Решение должно быть принято в течение трех рабочих дней со дня заключения договора с аудиторской организацией (аудитором). В решении указываются аудиторская организация (аудитор), отобранная на конкурсной основе согласно </w:t>
      </w:r>
      <w:hyperlink w:anchor="P30">
        <w:r>
          <w:rPr>
            <w:color w:val="0000FF"/>
          </w:rPr>
          <w:t>Порядку</w:t>
        </w:r>
      </w:hyperlink>
      <w:r>
        <w:t xml:space="preserve"> проведения конкурса по отбору аудиторской организации (аудитора), осуществляющей обязательный аудит годовой бухгалтерской (финансовой) отчетности некоммерческой организации "Региональный оператор - Фонд капитального ремонта многоквартирных домов в Хабаровском крае", и заключения договора с аудиторской организацией (аудитором), отобранной по итогам конкурса, утвержденному постановлением Правительства Хабаровского края от 06 июня 2014 г. N 178-пр, и заключившая договор с региональным оператором (далее - победитель конкурса), а также срок осуществления обязательного аудита и предоставления аудиторского заключения региональному оператору в соответствии с указанным договором.</w:t>
      </w:r>
    </w:p>
    <w:p w:rsidR="00290326" w:rsidRDefault="0029032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01.11.2019 N 450-пр)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3. Региональный оператор не позднее чем через пять рабочих дней со дня представления аудиторского заключения аудиторской организацией (аудитором) направляет посредством системы электронного документооборота Правительства Хабаровского края копию аудиторского заключения учредителю.</w:t>
      </w:r>
    </w:p>
    <w:p w:rsidR="00290326" w:rsidRDefault="00290326">
      <w:pPr>
        <w:pStyle w:val="ConsPlusNormal"/>
        <w:jc w:val="both"/>
      </w:pPr>
      <w:r>
        <w:t xml:space="preserve">(п.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27.12.2022 N 703-пр)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4. Годовая бухгалтерская (финансовая) отчетность регионального оператора подлежит размещению на официальном сайте регионального оператора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не позднее 15 апреля года, следующего за отчетным.</w:t>
      </w:r>
    </w:p>
    <w:p w:rsidR="00290326" w:rsidRDefault="00290326">
      <w:pPr>
        <w:pStyle w:val="ConsPlusNormal"/>
        <w:spacing w:before="220"/>
        <w:ind w:firstLine="540"/>
        <w:jc w:val="both"/>
      </w:pPr>
      <w:r>
        <w:t>5. Аудиторское заключение подлежит размещению на официальном сайте регионального оператора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не позднее чем через 10 календарных дней со дня его представления победителем конкурса региональному оператору.</w:t>
      </w: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jc w:val="both"/>
      </w:pPr>
    </w:p>
    <w:p w:rsidR="00290326" w:rsidRDefault="002903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>
      <w:bookmarkStart w:id="5" w:name="_GoBack"/>
      <w:bookmarkEnd w:id="5"/>
    </w:p>
    <w:sectPr w:rsidR="002F75B9" w:rsidSect="004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26"/>
    <w:rsid w:val="00290326"/>
    <w:rsid w:val="002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B4A5-9BC0-44E3-8E01-1DE90290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3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03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03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23586D0F6D542A154F24091B3ACCBA93140A16B6C0CB26C63BA90C0526199FBBC347D2F798D3C4EEE75A918F14C0536B970F87735H0C" TargetMode="External"/><Relationship Id="rId13" Type="http://schemas.openxmlformats.org/officeDocument/2006/relationships/hyperlink" Target="consultantplus://offline/ref=A5423586D0F6D542A154F25682DFF2C7AC3E18AD636806ED3635BCC79F0267CCBBFC322A64388B691FAA20A411F2065474F27FF87D4D70020378E0423AHFC" TargetMode="External"/><Relationship Id="rId18" Type="http://schemas.openxmlformats.org/officeDocument/2006/relationships/hyperlink" Target="consultantplus://offline/ref=A5423586D0F6D542A154F25682DFF2C7AC3E18AD636B05E23032BCC79F0267CCBBFC322A64388B691FAA20A41EF2065474F27FF87D4D70020378E0423AHF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423586D0F6D542A154F25682DFF2C7AC3E18AD636F05E63634BCC79F0267CCBBFC322A64388B691FAA20A41DF2065474F27FF87D4D70020378E0423AHFC" TargetMode="External"/><Relationship Id="rId7" Type="http://schemas.openxmlformats.org/officeDocument/2006/relationships/hyperlink" Target="consultantplus://offline/ref=A5423586D0F6D542A154F25682DFF2C7AC3E18AD636806ED3635BCC79F0267CCBBFC322A64388B691FAA20A41DF2065474F27FF87D4D70020378E0423AHFC" TargetMode="External"/><Relationship Id="rId12" Type="http://schemas.openxmlformats.org/officeDocument/2006/relationships/hyperlink" Target="consultantplus://offline/ref=A5423586D0F6D542A154F25682DFF2C7AC3E18AD636806ED3635BCC79F0267CCBBFC322A64388B691FAA20A410F2065474F27FF87D4D70020378E0423AHFC" TargetMode="External"/><Relationship Id="rId17" Type="http://schemas.openxmlformats.org/officeDocument/2006/relationships/hyperlink" Target="consultantplus://offline/ref=A5423586D0F6D542A154F25682DFF2C7AC3E18AD636806ED3635BCC79F0267CCBBFC322A64388B691FAA20A510F2065474F27FF87D4D70020378E0423AHFC" TargetMode="External"/><Relationship Id="rId25" Type="http://schemas.openxmlformats.org/officeDocument/2006/relationships/hyperlink" Target="consultantplus://offline/ref=A5423586D0F6D542A154F25682DFF2C7AC3E18AD636806ED3635BCC79F0267CCBBFC322A64388B691FAA20A619F2065474F27FF87D4D70020378E0423AH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423586D0F6D542A154F25682DFF2C7AC3E18AD636806ED3635BCC79F0267CCBBFC322A64388B691FAA20A51BF2065474F27FF87D4D70020378E0423AHFC" TargetMode="External"/><Relationship Id="rId20" Type="http://schemas.openxmlformats.org/officeDocument/2006/relationships/hyperlink" Target="consultantplus://offline/ref=A5423586D0F6D542A154F25682DFF2C7AC3E18AD636B05E23032BCC79F0267CCBBFC322A64388B691FAA20A410F2065474F27FF87D4D70020378E0423AH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423586D0F6D542A154F25682DFF2C7AC3E18AD636B05E23032BCC79F0267CCBBFC322A64388B691FAA20A41DF2065474F27FF87D4D70020378E0423AHFC" TargetMode="External"/><Relationship Id="rId11" Type="http://schemas.openxmlformats.org/officeDocument/2006/relationships/hyperlink" Target="consultantplus://offline/ref=A5423586D0F6D542A154F25682DFF2C7AC3E18AD636806ED3635BCC79F0267CCBBFC322A64388B691FAA20A41EF2065474F27FF87D4D70020378E0423AHFC" TargetMode="External"/><Relationship Id="rId24" Type="http://schemas.openxmlformats.org/officeDocument/2006/relationships/hyperlink" Target="consultantplus://offline/ref=A5423586D0F6D542A154F25682DFF2C7AC3E18AD636B05E23032BCC79F0267CCBBFC322A64388B691FAA20A411F2065474F27FF87D4D70020378E0423AHFC" TargetMode="External"/><Relationship Id="rId5" Type="http://schemas.openxmlformats.org/officeDocument/2006/relationships/hyperlink" Target="consultantplus://offline/ref=A5423586D0F6D542A154F25682DFF2C7AC3E18AD636F05E63634BCC79F0267CCBBFC322A64388B691FAA20A41DF2065474F27FF87D4D70020378E0423AHFC" TargetMode="External"/><Relationship Id="rId15" Type="http://schemas.openxmlformats.org/officeDocument/2006/relationships/hyperlink" Target="consultantplus://offline/ref=A5423586D0F6D542A154F25682DFF2C7AC3E18AD636806ED3635BCC79F0267CCBBFC322A64388B691FAA20A51AF2065474F27FF87D4D70020378E0423AHFC" TargetMode="External"/><Relationship Id="rId23" Type="http://schemas.openxmlformats.org/officeDocument/2006/relationships/hyperlink" Target="consultantplus://offline/ref=A5423586D0F6D542A154F25682DFF2C7AC3E18AD636806ED3635BCC79F0267CCBBFC322A64388B691FAA20A619F2065474F27FF87D4D70020378E0423AHFC" TargetMode="External"/><Relationship Id="rId10" Type="http://schemas.openxmlformats.org/officeDocument/2006/relationships/hyperlink" Target="consultantplus://offline/ref=A5423586D0F6D542A154F25682DFF2C7AC3E18AD636806ED3635BCC79F0267CCBBFC322A64388B691FAA20A41DF2065474F27FF87D4D70020378E0423AHFC" TargetMode="External"/><Relationship Id="rId19" Type="http://schemas.openxmlformats.org/officeDocument/2006/relationships/hyperlink" Target="consultantplus://offline/ref=A5423586D0F6D542A154F25682DFF2C7AC3E18AD636806ED3635BCC79F0267CCBBFC322A64388B691FAA20A618F2065474F27FF87D4D70020378E0423AH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423586D0F6D542A154F25682DFF2C7AC3E18AD636B05E23032BCC79F0267CCBBFC322A64388B691FAA20A41DF2065474F27FF87D4D70020378E0423AHFC" TargetMode="External"/><Relationship Id="rId14" Type="http://schemas.openxmlformats.org/officeDocument/2006/relationships/hyperlink" Target="consultantplus://offline/ref=A5423586D0F6D542A154F25682DFF2C7AC3E18AD636806ED3635BCC79F0267CCBBFC322A64388B691FAA20A519F2065474F27FF87D4D70020378E0423AHFC" TargetMode="External"/><Relationship Id="rId22" Type="http://schemas.openxmlformats.org/officeDocument/2006/relationships/hyperlink" Target="consultantplus://offline/ref=A5423586D0F6D542A154F25682DFF2C7AC3E18AD636B05E23032BCC79F0267CCBBFC322A64388B691FAA20A411F2065474F27FF87D4D70020378E0423AHF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</cp:revision>
  <dcterms:created xsi:type="dcterms:W3CDTF">2023-06-08T02:07:00Z</dcterms:created>
  <dcterms:modified xsi:type="dcterms:W3CDTF">2023-06-08T02:08:00Z</dcterms:modified>
</cp:coreProperties>
</file>